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EE6" w:rsidRPr="00E67D68" w:rsidRDefault="00482579" w:rsidP="004825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D68">
        <w:rPr>
          <w:rFonts w:ascii="Times New Roman" w:hAnsi="Times New Roman" w:cs="Times New Roman"/>
          <w:b/>
          <w:sz w:val="24"/>
          <w:szCs w:val="24"/>
        </w:rPr>
        <w:t>Зачёт  № 2 «Параллельность прямых и плоскостей»</w:t>
      </w:r>
    </w:p>
    <w:p w:rsidR="00940745" w:rsidRPr="00E67D68" w:rsidRDefault="00940745" w:rsidP="0048257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67D68">
        <w:rPr>
          <w:rFonts w:ascii="Times New Roman" w:hAnsi="Times New Roman" w:cs="Times New Roman"/>
          <w:sz w:val="24"/>
          <w:szCs w:val="24"/>
          <w:u w:val="single"/>
        </w:rPr>
        <w:t>Теоретическая часть</w:t>
      </w:r>
    </w:p>
    <w:p w:rsidR="00482579" w:rsidRPr="00E67D68" w:rsidRDefault="00482579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Аксиомы стереометрии.</w:t>
      </w:r>
    </w:p>
    <w:p w:rsidR="00482579" w:rsidRPr="00E67D68" w:rsidRDefault="00482579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Способы задания  плоскостей.</w:t>
      </w:r>
    </w:p>
    <w:p w:rsidR="00482579" w:rsidRPr="00E67D68" w:rsidRDefault="00482579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Дать определение прямой, параллельной плоскости.</w:t>
      </w:r>
    </w:p>
    <w:p w:rsidR="00482579" w:rsidRPr="00E67D68" w:rsidRDefault="00482579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Дать определение параллельных плоскостей.</w:t>
      </w:r>
    </w:p>
    <w:p w:rsidR="00482579" w:rsidRPr="00E67D68" w:rsidRDefault="00940745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 xml:space="preserve">Дать определение </w:t>
      </w:r>
      <w:proofErr w:type="gramStart"/>
      <w:r w:rsidRPr="00E67D68">
        <w:rPr>
          <w:rFonts w:ascii="Times New Roman" w:hAnsi="Times New Roman" w:cs="Times New Roman"/>
          <w:sz w:val="24"/>
          <w:szCs w:val="24"/>
        </w:rPr>
        <w:t>параллельных</w:t>
      </w:r>
      <w:proofErr w:type="gramEnd"/>
      <w:r w:rsidRPr="00E67D68">
        <w:rPr>
          <w:rFonts w:ascii="Times New Roman" w:hAnsi="Times New Roman" w:cs="Times New Roman"/>
          <w:sz w:val="24"/>
          <w:szCs w:val="24"/>
        </w:rPr>
        <w:t xml:space="preserve"> прямых в пространстве.</w:t>
      </w:r>
    </w:p>
    <w:p w:rsidR="00940745" w:rsidRPr="00E67D68" w:rsidRDefault="00940745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Признак  параллельности прямой и плоскости.</w:t>
      </w:r>
    </w:p>
    <w:p w:rsidR="00940745" w:rsidRPr="00E67D68" w:rsidRDefault="00940745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Признак параллельности плоскостей.</w:t>
      </w:r>
    </w:p>
    <w:p w:rsidR="00940745" w:rsidRPr="00E67D68" w:rsidRDefault="00940745" w:rsidP="004825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Начертить и указать элементы многогранников:</w:t>
      </w:r>
    </w:p>
    <w:p w:rsidR="00940745" w:rsidRPr="00E67D68" w:rsidRDefault="00940745" w:rsidP="00940745">
      <w:pPr>
        <w:pStyle w:val="a3"/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а) параллелепипед    б) треугольная призма   в)  четырёхугольная пирамида.</w:t>
      </w:r>
    </w:p>
    <w:p w:rsidR="00940745" w:rsidRPr="00E67D68" w:rsidRDefault="00940745" w:rsidP="00940745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67D68">
        <w:rPr>
          <w:rFonts w:ascii="Times New Roman" w:hAnsi="Times New Roman" w:cs="Times New Roman"/>
          <w:sz w:val="24"/>
          <w:szCs w:val="24"/>
          <w:u w:val="single"/>
        </w:rPr>
        <w:t>Практическая часть</w:t>
      </w:r>
    </w:p>
    <w:p w:rsidR="00940745" w:rsidRPr="00E67D68" w:rsidRDefault="00940745" w:rsidP="0094074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 xml:space="preserve">Изобразите параллелепипед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ABCDA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</w:rPr>
        <w:t xml:space="preserve">  и  постройте  его сечение плоскостью, проходящей через точки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E67D68">
        <w:rPr>
          <w:rFonts w:ascii="Times New Roman" w:hAnsi="Times New Roman" w:cs="Times New Roman"/>
          <w:sz w:val="24"/>
          <w:szCs w:val="24"/>
        </w:rPr>
        <w:t xml:space="preserve"> , являющиеся серединами рёбер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AB</w:t>
      </w:r>
      <w:r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BC</w:t>
      </w:r>
      <w:r w:rsidRPr="00E67D68">
        <w:rPr>
          <w:rFonts w:ascii="Times New Roman" w:hAnsi="Times New Roman" w:cs="Times New Roman"/>
          <w:sz w:val="24"/>
          <w:szCs w:val="24"/>
        </w:rPr>
        <w:t xml:space="preserve"> 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DD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</w:rPr>
        <w:t>.</w:t>
      </w:r>
    </w:p>
    <w:p w:rsidR="00940745" w:rsidRPr="00E67D68" w:rsidRDefault="00940745" w:rsidP="0094074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 xml:space="preserve">Изобразите тетраэдр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DABC</w:t>
      </w:r>
      <w:r w:rsidRPr="00E67D68">
        <w:rPr>
          <w:rFonts w:ascii="Times New Roman" w:hAnsi="Times New Roman" w:cs="Times New Roman"/>
          <w:sz w:val="24"/>
          <w:szCs w:val="24"/>
        </w:rPr>
        <w:t xml:space="preserve">  и </w:t>
      </w:r>
      <w:r w:rsidR="00E67D68" w:rsidRPr="00E67D68">
        <w:rPr>
          <w:rFonts w:ascii="Times New Roman" w:hAnsi="Times New Roman" w:cs="Times New Roman"/>
          <w:sz w:val="24"/>
          <w:szCs w:val="24"/>
        </w:rPr>
        <w:t xml:space="preserve"> постройте  его сечение плоскостью, проходящей через точки </w:t>
      </w:r>
      <w:r w:rsidR="00E67D68" w:rsidRPr="00E67D6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E67D68" w:rsidRPr="00E67D68">
        <w:rPr>
          <w:rFonts w:ascii="Times New Roman" w:hAnsi="Times New Roman" w:cs="Times New Roman"/>
          <w:sz w:val="24"/>
          <w:szCs w:val="24"/>
        </w:rPr>
        <w:t xml:space="preserve"> и  </w:t>
      </w:r>
      <w:r w:rsidR="00E67D68" w:rsidRPr="00E67D6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E67D68" w:rsidRPr="00E67D68">
        <w:rPr>
          <w:rFonts w:ascii="Times New Roman" w:hAnsi="Times New Roman" w:cs="Times New Roman"/>
          <w:sz w:val="24"/>
          <w:szCs w:val="24"/>
        </w:rPr>
        <w:t xml:space="preserve">, являющиеся серединами рёбер </w:t>
      </w:r>
      <w:r w:rsidR="00E67D68" w:rsidRPr="00E67D68">
        <w:rPr>
          <w:rFonts w:ascii="Times New Roman" w:hAnsi="Times New Roman" w:cs="Times New Roman"/>
          <w:sz w:val="24"/>
          <w:szCs w:val="24"/>
          <w:lang w:val="en-US"/>
        </w:rPr>
        <w:t>DC</w:t>
      </w:r>
      <w:r w:rsidR="00E67D68" w:rsidRPr="00E67D68">
        <w:rPr>
          <w:rFonts w:ascii="Times New Roman" w:hAnsi="Times New Roman" w:cs="Times New Roman"/>
          <w:sz w:val="24"/>
          <w:szCs w:val="24"/>
        </w:rPr>
        <w:t xml:space="preserve"> и </w:t>
      </w:r>
      <w:r w:rsidR="00E67D68" w:rsidRPr="00E67D68">
        <w:rPr>
          <w:rFonts w:ascii="Times New Roman" w:hAnsi="Times New Roman" w:cs="Times New Roman"/>
          <w:sz w:val="24"/>
          <w:szCs w:val="24"/>
          <w:lang w:val="en-US"/>
        </w:rPr>
        <w:t>BC</w:t>
      </w:r>
      <w:r w:rsidR="00E67D68" w:rsidRPr="00E67D68">
        <w:rPr>
          <w:rFonts w:ascii="Times New Roman" w:hAnsi="Times New Roman" w:cs="Times New Roman"/>
          <w:sz w:val="24"/>
          <w:szCs w:val="24"/>
        </w:rPr>
        <w:t>,  и точку</w:t>
      </w:r>
      <w:proofErr w:type="gramStart"/>
      <w:r w:rsidR="00E67D68" w:rsidRPr="00E67D6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E67D68" w:rsidRPr="00E67D68">
        <w:rPr>
          <w:rFonts w:ascii="Times New Roman" w:hAnsi="Times New Roman" w:cs="Times New Roman"/>
          <w:sz w:val="24"/>
          <w:szCs w:val="24"/>
        </w:rPr>
        <w:t xml:space="preserve">, такую, К є </w:t>
      </w:r>
      <w:r w:rsidR="00E67D68" w:rsidRPr="00E67D68">
        <w:rPr>
          <w:rFonts w:ascii="Times New Roman" w:hAnsi="Times New Roman" w:cs="Times New Roman"/>
          <w:sz w:val="24"/>
          <w:szCs w:val="24"/>
          <w:lang w:val="en-US"/>
        </w:rPr>
        <w:t>DA</w:t>
      </w:r>
      <w:r w:rsidR="00E67D68"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="00E67D68" w:rsidRPr="00E67D68">
        <w:rPr>
          <w:rFonts w:ascii="Times New Roman" w:hAnsi="Times New Roman" w:cs="Times New Roman"/>
          <w:sz w:val="24"/>
          <w:szCs w:val="24"/>
          <w:lang w:val="en-US"/>
        </w:rPr>
        <w:t>AK</w:t>
      </w:r>
      <w:r w:rsidR="00E67D68" w:rsidRPr="00E67D68">
        <w:rPr>
          <w:rFonts w:ascii="Times New Roman" w:hAnsi="Times New Roman" w:cs="Times New Roman"/>
          <w:sz w:val="24"/>
          <w:szCs w:val="24"/>
        </w:rPr>
        <w:t>:</w:t>
      </w:r>
      <w:r w:rsidR="00E67D68" w:rsidRPr="00E67D68">
        <w:rPr>
          <w:rFonts w:ascii="Times New Roman" w:hAnsi="Times New Roman" w:cs="Times New Roman"/>
          <w:sz w:val="24"/>
          <w:szCs w:val="24"/>
          <w:lang w:val="en-US"/>
        </w:rPr>
        <w:t>KD</w:t>
      </w:r>
      <w:r w:rsidR="00E67D68" w:rsidRPr="00E67D68">
        <w:rPr>
          <w:rFonts w:ascii="Times New Roman" w:hAnsi="Times New Roman" w:cs="Times New Roman"/>
          <w:sz w:val="24"/>
          <w:szCs w:val="24"/>
        </w:rPr>
        <w:t xml:space="preserve"> = 1:3.</w:t>
      </w:r>
    </w:p>
    <w:p w:rsidR="00940745" w:rsidRDefault="00940745" w:rsidP="009407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D68" w:rsidRDefault="00E67D68" w:rsidP="009407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D68" w:rsidRDefault="00E67D68" w:rsidP="009407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D68" w:rsidRPr="00482579" w:rsidRDefault="00E67D68" w:rsidP="009407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D68" w:rsidRPr="00E67D68" w:rsidRDefault="00E67D68" w:rsidP="00E67D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D68">
        <w:rPr>
          <w:rFonts w:ascii="Times New Roman" w:hAnsi="Times New Roman" w:cs="Times New Roman"/>
          <w:b/>
          <w:sz w:val="24"/>
          <w:szCs w:val="24"/>
        </w:rPr>
        <w:t>Зачёт  № 2 «Параллельность прямых и плоскостей»</w:t>
      </w:r>
    </w:p>
    <w:p w:rsidR="00E67D68" w:rsidRPr="00E67D68" w:rsidRDefault="00E67D68" w:rsidP="00E67D6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67D68">
        <w:rPr>
          <w:rFonts w:ascii="Times New Roman" w:hAnsi="Times New Roman" w:cs="Times New Roman"/>
          <w:sz w:val="24"/>
          <w:szCs w:val="24"/>
          <w:u w:val="single"/>
        </w:rPr>
        <w:t>Теоретическая часть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Аксиомы стереометрии.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Способы задания  плоскостей.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Дать определение прямой, параллельной плоскости.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Дать определение параллельных плоскостей.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 xml:space="preserve">Дать определение </w:t>
      </w:r>
      <w:proofErr w:type="gramStart"/>
      <w:r w:rsidRPr="00E67D68">
        <w:rPr>
          <w:rFonts w:ascii="Times New Roman" w:hAnsi="Times New Roman" w:cs="Times New Roman"/>
          <w:sz w:val="24"/>
          <w:szCs w:val="24"/>
        </w:rPr>
        <w:t>параллельных</w:t>
      </w:r>
      <w:proofErr w:type="gramEnd"/>
      <w:r w:rsidRPr="00E67D68">
        <w:rPr>
          <w:rFonts w:ascii="Times New Roman" w:hAnsi="Times New Roman" w:cs="Times New Roman"/>
          <w:sz w:val="24"/>
          <w:szCs w:val="24"/>
        </w:rPr>
        <w:t xml:space="preserve"> прямых в пространстве.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Признак  параллельности прямой и плоскости.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Признак параллельности плоскостей.</w:t>
      </w:r>
    </w:p>
    <w:p w:rsidR="00E67D68" w:rsidRPr="00E67D68" w:rsidRDefault="00E67D68" w:rsidP="00E67D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Начертить и указать элементы многогранников:</w:t>
      </w:r>
    </w:p>
    <w:p w:rsidR="00E67D68" w:rsidRPr="00E67D68" w:rsidRDefault="00E67D68" w:rsidP="00E67D68">
      <w:pPr>
        <w:pStyle w:val="a3"/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>а) параллелепипед    б) треугольная призма   в)  четырёхугольная пирамида.</w:t>
      </w:r>
    </w:p>
    <w:p w:rsidR="00E67D68" w:rsidRPr="00E67D68" w:rsidRDefault="00E67D68" w:rsidP="00E67D68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67D68">
        <w:rPr>
          <w:rFonts w:ascii="Times New Roman" w:hAnsi="Times New Roman" w:cs="Times New Roman"/>
          <w:sz w:val="24"/>
          <w:szCs w:val="24"/>
          <w:u w:val="single"/>
        </w:rPr>
        <w:t>Практическая часть</w:t>
      </w:r>
    </w:p>
    <w:p w:rsidR="00E67D68" w:rsidRPr="00E67D68" w:rsidRDefault="00E67D68" w:rsidP="00E67D6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 xml:space="preserve">Изобразите параллелепипед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ABCDA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</w:rPr>
        <w:t xml:space="preserve">  и  постройте  его сечение плоскостью, проходящей через точки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E67D68">
        <w:rPr>
          <w:rFonts w:ascii="Times New Roman" w:hAnsi="Times New Roman" w:cs="Times New Roman"/>
          <w:sz w:val="24"/>
          <w:szCs w:val="24"/>
        </w:rPr>
        <w:t xml:space="preserve"> , являющиеся серединами рёбер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AB</w:t>
      </w:r>
      <w:r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BC</w:t>
      </w:r>
      <w:r w:rsidRPr="00E67D68">
        <w:rPr>
          <w:rFonts w:ascii="Times New Roman" w:hAnsi="Times New Roman" w:cs="Times New Roman"/>
          <w:sz w:val="24"/>
          <w:szCs w:val="24"/>
        </w:rPr>
        <w:t xml:space="preserve"> 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DD</w:t>
      </w:r>
      <w:r w:rsidRPr="00E67D68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7D68">
        <w:rPr>
          <w:rFonts w:ascii="Times New Roman" w:hAnsi="Times New Roman" w:cs="Times New Roman"/>
          <w:sz w:val="24"/>
          <w:szCs w:val="24"/>
        </w:rPr>
        <w:t>.</w:t>
      </w:r>
    </w:p>
    <w:p w:rsidR="00E67D68" w:rsidRPr="00E67D68" w:rsidRDefault="00E67D68" w:rsidP="00E67D6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7D68">
        <w:rPr>
          <w:rFonts w:ascii="Times New Roman" w:hAnsi="Times New Roman" w:cs="Times New Roman"/>
          <w:sz w:val="24"/>
          <w:szCs w:val="24"/>
        </w:rPr>
        <w:t xml:space="preserve">Изобразите тетраэдр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DABC</w:t>
      </w:r>
      <w:r w:rsidRPr="00E67D68">
        <w:rPr>
          <w:rFonts w:ascii="Times New Roman" w:hAnsi="Times New Roman" w:cs="Times New Roman"/>
          <w:sz w:val="24"/>
          <w:szCs w:val="24"/>
        </w:rPr>
        <w:t xml:space="preserve">  и  постройте  его сечение плоскостью, проходящей через точки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E67D68">
        <w:rPr>
          <w:rFonts w:ascii="Times New Roman" w:hAnsi="Times New Roman" w:cs="Times New Roman"/>
          <w:sz w:val="24"/>
          <w:szCs w:val="24"/>
        </w:rPr>
        <w:t xml:space="preserve"> и 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67D68">
        <w:rPr>
          <w:rFonts w:ascii="Times New Roman" w:hAnsi="Times New Roman" w:cs="Times New Roman"/>
          <w:sz w:val="24"/>
          <w:szCs w:val="24"/>
        </w:rPr>
        <w:t xml:space="preserve">, являющиеся серединами рёбер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DC</w:t>
      </w:r>
      <w:r w:rsidRPr="00E67D68">
        <w:rPr>
          <w:rFonts w:ascii="Times New Roman" w:hAnsi="Times New Roman" w:cs="Times New Roman"/>
          <w:sz w:val="24"/>
          <w:szCs w:val="24"/>
        </w:rPr>
        <w:t xml:space="preserve"> и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BC</w:t>
      </w:r>
      <w:r w:rsidRPr="00E67D68">
        <w:rPr>
          <w:rFonts w:ascii="Times New Roman" w:hAnsi="Times New Roman" w:cs="Times New Roman"/>
          <w:sz w:val="24"/>
          <w:szCs w:val="24"/>
        </w:rPr>
        <w:t>,  и точку</w:t>
      </w:r>
      <w:proofErr w:type="gramStart"/>
      <w:r w:rsidRPr="00E67D6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E67D68">
        <w:rPr>
          <w:rFonts w:ascii="Times New Roman" w:hAnsi="Times New Roman" w:cs="Times New Roman"/>
          <w:sz w:val="24"/>
          <w:szCs w:val="24"/>
        </w:rPr>
        <w:t xml:space="preserve">, такую, К є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DA</w:t>
      </w:r>
      <w:r w:rsidRPr="00E67D68">
        <w:rPr>
          <w:rFonts w:ascii="Times New Roman" w:hAnsi="Times New Roman" w:cs="Times New Roman"/>
          <w:sz w:val="24"/>
          <w:szCs w:val="24"/>
        </w:rPr>
        <w:t xml:space="preserve">, 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AK</w:t>
      </w:r>
      <w:r w:rsidRPr="00E67D68">
        <w:rPr>
          <w:rFonts w:ascii="Times New Roman" w:hAnsi="Times New Roman" w:cs="Times New Roman"/>
          <w:sz w:val="24"/>
          <w:szCs w:val="24"/>
        </w:rPr>
        <w:t>:</w:t>
      </w:r>
      <w:r w:rsidRPr="00E67D68">
        <w:rPr>
          <w:rFonts w:ascii="Times New Roman" w:hAnsi="Times New Roman" w:cs="Times New Roman"/>
          <w:sz w:val="24"/>
          <w:szCs w:val="24"/>
          <w:lang w:val="en-US"/>
        </w:rPr>
        <w:t>KD</w:t>
      </w:r>
      <w:r w:rsidRPr="00E67D68">
        <w:rPr>
          <w:rFonts w:ascii="Times New Roman" w:hAnsi="Times New Roman" w:cs="Times New Roman"/>
          <w:sz w:val="24"/>
          <w:szCs w:val="24"/>
        </w:rPr>
        <w:t xml:space="preserve"> = 1:3.</w:t>
      </w:r>
      <w:bookmarkStart w:id="0" w:name="_GoBack"/>
      <w:bookmarkEnd w:id="0"/>
    </w:p>
    <w:sectPr w:rsidR="00E67D68" w:rsidRPr="00E67D68" w:rsidSect="00E67D6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96077"/>
    <w:multiLevelType w:val="hybridMultilevel"/>
    <w:tmpl w:val="18E8DF90"/>
    <w:lvl w:ilvl="0" w:tplc="53A66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AAE048B"/>
    <w:multiLevelType w:val="hybridMultilevel"/>
    <w:tmpl w:val="62BAF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579"/>
    <w:rsid w:val="00482579"/>
    <w:rsid w:val="00940745"/>
    <w:rsid w:val="00A03EE6"/>
    <w:rsid w:val="00E6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2016-10-21T10:13:00Z</dcterms:created>
  <dcterms:modified xsi:type="dcterms:W3CDTF">2016-10-21T10:39:00Z</dcterms:modified>
</cp:coreProperties>
</file>